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F76CF" w:rsidTr="00DD39B7">
        <w:tc>
          <w:tcPr>
            <w:tcW w:w="1951" w:type="dxa"/>
            <w:shd w:val="clear" w:color="auto" w:fill="auto"/>
            <w:hideMark/>
          </w:tcPr>
          <w:p w:rsidR="005F76CF" w:rsidRPr="00DD39B7" w:rsidRDefault="00536FF1" w:rsidP="00DD39B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5F76CF" w:rsidRPr="00DD39B7" w:rsidRDefault="005F76CF" w:rsidP="00DD39B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DD39B7" w:rsidRPr="00DD39B7" w:rsidRDefault="00DD39B7" w:rsidP="00DD39B7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75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94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16A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16ADA" w:rsidRDefault="00716ADA"/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5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E12ADB" w:rsidTr="005F76CF">
        <w:trPr>
          <w:trHeight w:val="37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16ADA" w:rsidRPr="00E12AD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5FEB" w:rsidRDefault="00A25FEB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5F76C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A25FEB" w:rsidRDefault="00536FF1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6ADA" w:rsidRPr="00E12ADB" w:rsidRDefault="00716ADA" w:rsidP="00A25FEB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E12ADB" w:rsidTr="005F76CF">
        <w:trPr>
          <w:trHeight w:val="4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37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16A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28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Автоматизированные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системы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0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16ADA" w:rsidRDefault="00716ADA"/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9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F84C4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 w:rsidRPr="00F84C4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F84C4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 w:rsidRPr="00F84C4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F84C4A">
                    <w:rPr>
                      <w:color w:val="000000"/>
                      <w:sz w:val="32"/>
                      <w:lang w:val="ru-RU"/>
                    </w:rPr>
                    <w:t>Трудоемкость 8 з.е.</w:t>
                  </w:r>
                </w:p>
                <w:p w:rsidR="00F84C4A" w:rsidRPr="00F84C4A" w:rsidRDefault="00F84C4A" w:rsidP="00F84C4A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F84C4A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F84C4A" w:rsidRPr="00F84C4A" w:rsidRDefault="00F84C4A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716ADA" w:rsidRPr="00F84C4A" w:rsidRDefault="00716A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5F76CF">
        <w:trPr>
          <w:trHeight w:val="402"/>
        </w:trPr>
        <w:tc>
          <w:tcPr>
            <w:tcW w:w="46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F84C4A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6B74DF" w:rsidRDefault="00716ADA" w:rsidP="005F76C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5F76C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18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16ADA">
        <w:trPr>
          <w:trHeight w:val="179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F84C4A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 w:rsidP="003642A6">
                  <w:pPr>
                    <w:jc w:val="both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0170">
                    <w:rPr>
                      <w:i/>
                      <w:color w:val="000000"/>
                      <w:sz w:val="28"/>
                      <w:lang w:val="ru-RU"/>
                    </w:rPr>
                    <w:t>Автоматизированные бухгалтерские информационные системы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>
        <w:trPr>
          <w:trHeight w:val="28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16A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16ADA" w:rsidRDefault="00716A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16ADA" w:rsidRPr="00F84C4A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E12ADB" w:rsidP="00E12ADB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Н. Б.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203C2E" w:rsidRPr="006B74D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03C2E"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>
        <w:trPr>
          <w:trHeight w:val="44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16ADA" w:rsidRPr="00F84C4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>
        <w:trPr>
          <w:trHeight w:val="211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16A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 w:rsidP="003642A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16ADA" w:rsidRDefault="00716ADA"/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F84C4A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В.В. Аксенов, д-р физ.-мат. наук, профессор кафедры информатики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>
        <w:trPr>
          <w:trHeight w:val="10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Pr="00AF0170" w:rsidRDefault="006B74D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DC784C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Default="006B74D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5F76CF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5F76CF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716ADA">
        <w:trPr>
          <w:trHeight w:val="2474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716ADA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16ADA" w:rsidRDefault="00716ADA"/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F84C4A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Целью освоения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Автоматизированные бухгалтерские информационные системы является формирование у обучающихся профессиональных компетенций в изучении и анализе прикладной области для последующего выявления информационных потребностей пользователей, формирования требований к информационной системе, получение умений в работе с прикладным программным обеспечением.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проводить обследование прикладной области, в том числе сбор детальной информации для формализации требований пользователей учетных информационных систем;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участвовать в проведении переговоров с заказчиком и выявлять его информационные потребности;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анализировать возможности реализации требований к программному обеспечению;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формировать требования к информатизации и автоматизации прикладных процессов;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изучить основные функциональные возможности современных учетных систем;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получить практические навыки использования наиболее распространенных программных средств в управлении объектами экономики;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проводить консультации по работе в современных учетных информационных системах, эффективно и грамотно использовать их возможности.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74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E12ADB"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716ADA" w:rsidRPr="00F84C4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16ADA" w:rsidRPr="00F84C4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ОПК-2.1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виды информационных систем 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F84C4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ОПК-6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модели и методы описания прикладных процессов и информационного обеспечения решения прикладных задач.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выбирать модели и методы описания прикладных процессов и информационного обеспечения решения прикладных задач.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159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       Дисциплина относится к обязательной части учебного плана.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 Изучение дисциплины базируется на знаниях и умениях, полученных при изучении дисциплин: Операционные системы, Компьютерная графика,  Информационные системы и технологии, а также на изучении цикла математических дисциплин.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необходимо как предшествующее при изучении дисциплин: Вычислительные системы, сети и телекоммуникации, Экономика предприятия, Методы оптимизации, Теория систем и системный анализ, Бухгалтерский учет, при прохождении практики - научно-исследовате6льская работа, при выполнении выпускной квалификационной работы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102</w:t>
                  </w:r>
                </w:p>
              </w:tc>
            </w:tr>
            <w:tr w:rsidR="00716ADA" w:rsidRPr="00F84C4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3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23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245</w:t>
                  </w:r>
                </w:p>
              </w:tc>
            </w:tr>
            <w:tr w:rsidR="00716ADA" w:rsidRPr="00F84C4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Pr="00E12ADB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F84C4A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F84C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F84C4A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329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5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F84C4A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F84C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F84C4A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644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F84C4A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716ADA" w:rsidRPr="00F84C4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9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06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F84C4A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29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p w:rsidR="00E12ADB" w:rsidRPr="00A109BF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F84C4A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019321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https://znanium.com/catalog/product/2108502 (дата обращения: 15.05.2025). – Режим доступа: по подписке.</w:t>
                  </w:r>
                </w:p>
              </w:tc>
            </w:tr>
            <w:tr w:rsidR="00536FF1" w:rsidRPr="00F84C4A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r w:rsidRPr="003348B2">
                    <w:rPr>
                      <w:color w:val="000000"/>
                      <w:sz w:val="28"/>
                      <w:lang w:val="ru-RU"/>
                    </w:rPr>
                    <w:t>Варфоломеева, А. О. Информационные системы предприятия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учебное пособие / А.О. Варфоломеева, А.В.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Коряковский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, В.П. Романов.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330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www.dx.doi.org/10.12737/21505.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012274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>/2084528 (дата обращения: 15.05.2025). – Режим доступа: по подписке.</w:t>
                  </w:r>
                </w:p>
              </w:tc>
            </w:tr>
            <w:tr w:rsidR="00536FF1" w:rsidRPr="00F84C4A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A109BF" w:rsidP="00536FF1">
                  <w:pPr>
                    <w:jc w:val="both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Информационные технологии: разработка информационных моделей и систем: учеб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особие / А.В.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Затонский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. – М.: ИЦ РИОР: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НИЦ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2020. –344 с. – (Высшее образование: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)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new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=356006</w:t>
                  </w:r>
                  <w:proofErr w:type="gramEnd"/>
                </w:p>
              </w:tc>
            </w:tr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8.2.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F84C4A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>, Ю. Ю. Автоматизация бухгалтерского учета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практикум / Ю. Ю.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Кинель</w:t>
                  </w:r>
                  <w:proofErr w:type="spellEnd"/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ИБЦ 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>Самарского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ГАУ,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267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88575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654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9.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URL: https://znanium.ru/catalog/product/2177764 (дата обращения: 15.05.2025). – Режим доступа: по подписке.</w:t>
                  </w:r>
                </w:p>
              </w:tc>
            </w:tr>
            <w:tr w:rsidR="00536FF1" w:rsidRPr="00F84C4A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Э. Г. Данные: хранение и обработка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учебник / Э. Г.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 – Москва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2021. – 205 с. –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Бакалаври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016447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2. – Текст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://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 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/1149101 (дата обращения: 13.05.2021).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=360938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272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21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F84C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F84C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16ADA" w:rsidRPr="00F84C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F84C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F84C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F84C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716ADA" w:rsidRPr="00F84C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294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18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F84C4A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AF0170" w:rsidRPr="00F84C4A" w:rsidTr="00AF017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16ADA" w:rsidRPr="00F84C4A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 xml:space="preserve">1С:Управление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торговлей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 w:rsidRPr="00F84C4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F84C4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27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2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F84C4A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F84C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spacing w:before="200" w:after="200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16ADA" w:rsidRPr="00E12ADB" w:rsidRDefault="00716A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F84C4A" w:rsidTr="00E12ADB">
        <w:trPr>
          <w:trHeight w:val="1268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</w:tbl>
    <w:p w:rsidR="00716ADA" w:rsidRPr="00E12ADB" w:rsidRDefault="00716ADA">
      <w:pPr>
        <w:rPr>
          <w:lang w:val="ru-RU"/>
        </w:rPr>
      </w:pPr>
    </w:p>
    <w:sectPr w:rsidR="00716ADA" w:rsidRPr="00E12ADB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5E" w:rsidRDefault="003E315E">
      <w:r>
        <w:separator/>
      </w:r>
    </w:p>
  </w:endnote>
  <w:endnote w:type="continuationSeparator" w:id="0">
    <w:p w:rsidR="003E315E" w:rsidRDefault="003E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5E" w:rsidRDefault="003E315E">
      <w:r>
        <w:separator/>
      </w:r>
    </w:p>
  </w:footnote>
  <w:footnote w:type="continuationSeparator" w:id="0">
    <w:p w:rsidR="003E315E" w:rsidRDefault="003E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0"/>
    <w:rsid w:val="00064DE8"/>
    <w:rsid w:val="00203C2E"/>
    <w:rsid w:val="003642A6"/>
    <w:rsid w:val="003E315E"/>
    <w:rsid w:val="00496F59"/>
    <w:rsid w:val="00536FF1"/>
    <w:rsid w:val="005F76CF"/>
    <w:rsid w:val="006B74DF"/>
    <w:rsid w:val="00716ADA"/>
    <w:rsid w:val="0090745F"/>
    <w:rsid w:val="009362B4"/>
    <w:rsid w:val="009C236B"/>
    <w:rsid w:val="00A109BF"/>
    <w:rsid w:val="00A25FEB"/>
    <w:rsid w:val="00AF0170"/>
    <w:rsid w:val="00DC784C"/>
    <w:rsid w:val="00DD39B7"/>
    <w:rsid w:val="00E12ADB"/>
    <w:rsid w:val="00EE0449"/>
    <w:rsid w:val="00F8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2025-05-21T09:09:00Z</dcterms:created>
  <dcterms:modified xsi:type="dcterms:W3CDTF">2025-11-12T09:15:00Z</dcterms:modified>
</cp:coreProperties>
</file>